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B45" w:rsidRDefault="00071B45">
      <w:pPr>
        <w:rPr>
          <w:sz w:val="22"/>
          <w:szCs w:val="22"/>
        </w:rPr>
      </w:pPr>
      <w:r>
        <w:rPr>
          <w:sz w:val="22"/>
          <w:szCs w:val="22"/>
        </w:rPr>
        <w:t>MATERIALS LIST – BEGINNING WATERCOLOR</w:t>
      </w:r>
    </w:p>
    <w:p w:rsidR="00071B45" w:rsidRDefault="00071B45">
      <w:pPr>
        <w:rPr>
          <w:sz w:val="22"/>
          <w:szCs w:val="22"/>
        </w:rPr>
      </w:pPr>
      <w:r>
        <w:rPr>
          <w:sz w:val="22"/>
          <w:szCs w:val="22"/>
        </w:rPr>
        <w:t xml:space="preserve">Suzanne Natzke – Instructor </w:t>
      </w:r>
      <w:r>
        <w:rPr>
          <w:sz w:val="22"/>
          <w:szCs w:val="22"/>
        </w:rPr>
        <w:tab/>
      </w:r>
      <w:hyperlink r:id="rId5" w:history="1">
        <w:r w:rsidRPr="007761F2">
          <w:rPr>
            <w:rStyle w:val="Hyperlink"/>
            <w:sz w:val="22"/>
            <w:szCs w:val="22"/>
          </w:rPr>
          <w:t>firedust34@gmail.com</w:t>
        </w:r>
      </w:hyperlink>
      <w:r>
        <w:rPr>
          <w:sz w:val="22"/>
          <w:szCs w:val="22"/>
        </w:rPr>
        <w:t xml:space="preserve"> if you have any questions</w:t>
      </w:r>
    </w:p>
    <w:p w:rsidR="00071B45" w:rsidRDefault="00071B45">
      <w:pPr>
        <w:rPr>
          <w:sz w:val="22"/>
          <w:szCs w:val="22"/>
        </w:rPr>
      </w:pPr>
    </w:p>
    <w:p w:rsidR="00071B45" w:rsidRDefault="00E33D3E">
      <w:pPr>
        <w:rPr>
          <w:sz w:val="22"/>
          <w:szCs w:val="22"/>
        </w:rPr>
      </w:pPr>
      <w:r w:rsidRPr="00E33D3E">
        <w:rPr>
          <w:b/>
          <w:bCs/>
          <w:sz w:val="22"/>
          <w:szCs w:val="22"/>
        </w:rPr>
        <w:t>Please bring the following to class.</w:t>
      </w:r>
      <w:r>
        <w:rPr>
          <w:sz w:val="22"/>
          <w:szCs w:val="22"/>
        </w:rPr>
        <w:t xml:space="preserve">  Students are responsible for obtaining their own supplies; the center does not provide materials. Bring what you can for the first class.    </w:t>
      </w:r>
    </w:p>
    <w:p w:rsidR="00D2566C" w:rsidRDefault="00D2566C">
      <w:pPr>
        <w:rPr>
          <w:sz w:val="22"/>
          <w:szCs w:val="22"/>
        </w:rPr>
      </w:pPr>
    </w:p>
    <w:p w:rsidR="00D2566C" w:rsidRDefault="00D2566C">
      <w:pPr>
        <w:rPr>
          <w:sz w:val="22"/>
          <w:szCs w:val="22"/>
        </w:rPr>
      </w:pPr>
      <w:r w:rsidRPr="00AE4C59">
        <w:rPr>
          <w:b/>
          <w:bCs/>
          <w:sz w:val="22"/>
          <w:szCs w:val="22"/>
          <w:u w:val="single"/>
        </w:rPr>
        <w:t>Paper</w:t>
      </w:r>
      <w:r w:rsidR="00AE4C59">
        <w:rPr>
          <w:sz w:val="22"/>
          <w:szCs w:val="22"/>
          <w:u w:val="single"/>
        </w:rPr>
        <w:t xml:space="preserve"> –</w:t>
      </w:r>
      <w:r>
        <w:rPr>
          <w:sz w:val="22"/>
          <w:szCs w:val="22"/>
        </w:rPr>
        <w:t xml:space="preserve"> 100% cotton (rag) </w:t>
      </w:r>
      <w:r w:rsidR="00FF6F13">
        <w:rPr>
          <w:sz w:val="22"/>
          <w:szCs w:val="22"/>
        </w:rPr>
        <w:t xml:space="preserve">Cold Press #140 watercolor paper.  Sold in sheets 22x30 that can be cut </w:t>
      </w:r>
      <w:r w:rsidR="005D46BC">
        <w:rPr>
          <w:sz w:val="22"/>
          <w:szCs w:val="22"/>
        </w:rPr>
        <w:t>into quarters, a good size for class.  Also available in blocks (pads with the edges glued); make sure it says 100% cotton and is no smaller than 9x12 inches</w:t>
      </w:r>
      <w:r w:rsidR="00AE4C59">
        <w:rPr>
          <w:sz w:val="22"/>
          <w:szCs w:val="22"/>
        </w:rPr>
        <w:t xml:space="preserve">. </w:t>
      </w:r>
    </w:p>
    <w:p w:rsidR="00071B45" w:rsidRDefault="00071B45">
      <w:pPr>
        <w:rPr>
          <w:sz w:val="22"/>
          <w:szCs w:val="22"/>
        </w:rPr>
      </w:pPr>
    </w:p>
    <w:p w:rsidR="00071B45" w:rsidRDefault="00071B45" w:rsidP="00071B45">
      <w:pPr>
        <w:rPr>
          <w:sz w:val="22"/>
          <w:szCs w:val="22"/>
        </w:rPr>
      </w:pPr>
      <w:r w:rsidRPr="00AE4C59">
        <w:rPr>
          <w:b/>
          <w:bCs/>
          <w:sz w:val="22"/>
          <w:szCs w:val="22"/>
          <w:u w:val="single"/>
        </w:rPr>
        <w:t>Watercolor paint in tubes</w:t>
      </w:r>
      <w:r>
        <w:rPr>
          <w:sz w:val="22"/>
          <w:szCs w:val="22"/>
        </w:rPr>
        <w:t xml:space="preserve"> – Cotman </w:t>
      </w:r>
      <w:r w:rsidR="00073983">
        <w:rPr>
          <w:sz w:val="22"/>
          <w:szCs w:val="22"/>
        </w:rPr>
        <w:t xml:space="preserve">(by Winsor &amp; Newton) </w:t>
      </w:r>
      <w:r>
        <w:rPr>
          <w:sz w:val="22"/>
          <w:szCs w:val="22"/>
        </w:rPr>
        <w:t xml:space="preserve">or </w:t>
      </w:r>
      <w:proofErr w:type="spellStart"/>
      <w:r>
        <w:rPr>
          <w:sz w:val="22"/>
          <w:szCs w:val="22"/>
        </w:rPr>
        <w:t>Grumbacher</w:t>
      </w:r>
      <w:proofErr w:type="spellEnd"/>
      <w:r>
        <w:rPr>
          <w:sz w:val="22"/>
          <w:szCs w:val="22"/>
        </w:rPr>
        <w:t xml:space="preserve"> Academy are </w:t>
      </w:r>
      <w:r w:rsidR="00D2566C">
        <w:rPr>
          <w:sz w:val="22"/>
          <w:szCs w:val="22"/>
        </w:rPr>
        <w:t>good</w:t>
      </w:r>
      <w:r>
        <w:rPr>
          <w:sz w:val="22"/>
          <w:szCs w:val="22"/>
        </w:rPr>
        <w:t xml:space="preserve"> student grade </w:t>
      </w:r>
      <w:r w:rsidR="00073983">
        <w:rPr>
          <w:sz w:val="22"/>
          <w:szCs w:val="22"/>
        </w:rPr>
        <w:t xml:space="preserve">paints </w:t>
      </w:r>
      <w:r>
        <w:rPr>
          <w:sz w:val="22"/>
          <w:szCs w:val="22"/>
        </w:rPr>
        <w:t xml:space="preserve">at an affordable price.  </w:t>
      </w:r>
      <w:r w:rsidR="00073983">
        <w:rPr>
          <w:sz w:val="22"/>
          <w:szCs w:val="22"/>
        </w:rPr>
        <w:t>It is important to have a</w:t>
      </w:r>
      <w:r w:rsidR="00892F0A">
        <w:rPr>
          <w:sz w:val="22"/>
          <w:szCs w:val="22"/>
        </w:rPr>
        <w:t>t least a</w:t>
      </w:r>
      <w:r w:rsidR="00073983">
        <w:rPr>
          <w:sz w:val="22"/>
          <w:szCs w:val="22"/>
        </w:rPr>
        <w:t xml:space="preserve"> warm and cool version of each of the primary colors. </w:t>
      </w:r>
      <w:r w:rsidR="00892F0A">
        <w:rPr>
          <w:sz w:val="22"/>
          <w:szCs w:val="22"/>
        </w:rPr>
        <w:t xml:space="preserve"> </w:t>
      </w:r>
      <w:r w:rsidR="000739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071B45" w:rsidRDefault="00071B45" w:rsidP="00071B45">
      <w:pPr>
        <w:rPr>
          <w:sz w:val="22"/>
          <w:szCs w:val="22"/>
        </w:rPr>
      </w:pPr>
    </w:p>
    <w:p w:rsidR="008B2AC1" w:rsidRDefault="008B2AC1" w:rsidP="00071B45">
      <w:pPr>
        <w:rPr>
          <w:sz w:val="22"/>
          <w:szCs w:val="22"/>
        </w:rPr>
      </w:pPr>
      <w:r>
        <w:rPr>
          <w:sz w:val="22"/>
          <w:szCs w:val="22"/>
        </w:rPr>
        <w:t>Warm red</w:t>
      </w:r>
      <w:r w:rsidR="00AE4C59">
        <w:rPr>
          <w:sz w:val="22"/>
          <w:szCs w:val="22"/>
        </w:rPr>
        <w:t xml:space="preserve"> – </w:t>
      </w:r>
      <w:r>
        <w:rPr>
          <w:sz w:val="22"/>
          <w:szCs w:val="22"/>
        </w:rPr>
        <w:t>Cadmium red light or vermillion</w:t>
      </w:r>
    </w:p>
    <w:p w:rsidR="008B2AC1" w:rsidRDefault="008B2AC1" w:rsidP="00071B45">
      <w:pPr>
        <w:rPr>
          <w:sz w:val="22"/>
          <w:szCs w:val="22"/>
        </w:rPr>
      </w:pPr>
      <w:r>
        <w:rPr>
          <w:sz w:val="22"/>
          <w:szCs w:val="22"/>
        </w:rPr>
        <w:t>Cool red</w:t>
      </w:r>
      <w:r w:rsidR="00AE4C59">
        <w:rPr>
          <w:sz w:val="22"/>
          <w:szCs w:val="22"/>
        </w:rPr>
        <w:t xml:space="preserve"> – </w:t>
      </w:r>
      <w:r>
        <w:rPr>
          <w:sz w:val="22"/>
          <w:szCs w:val="22"/>
        </w:rPr>
        <w:t>permanent rose or Alizarin</w:t>
      </w:r>
    </w:p>
    <w:p w:rsidR="008B2AC1" w:rsidRDefault="008B2AC1" w:rsidP="00071B45">
      <w:pPr>
        <w:rPr>
          <w:sz w:val="22"/>
          <w:szCs w:val="22"/>
        </w:rPr>
      </w:pPr>
      <w:r>
        <w:rPr>
          <w:sz w:val="22"/>
          <w:szCs w:val="22"/>
        </w:rPr>
        <w:t>Warm yellow</w:t>
      </w:r>
      <w:r w:rsidR="00AE4C59">
        <w:rPr>
          <w:sz w:val="22"/>
          <w:szCs w:val="22"/>
        </w:rPr>
        <w:t xml:space="preserve"> – </w:t>
      </w:r>
      <w:r>
        <w:rPr>
          <w:sz w:val="22"/>
          <w:szCs w:val="22"/>
        </w:rPr>
        <w:t>Cadmium yellow medium or Indian yellow</w:t>
      </w:r>
    </w:p>
    <w:p w:rsidR="008B2AC1" w:rsidRDefault="008B2AC1" w:rsidP="00071B45">
      <w:pPr>
        <w:rPr>
          <w:sz w:val="22"/>
          <w:szCs w:val="22"/>
        </w:rPr>
      </w:pPr>
      <w:r>
        <w:rPr>
          <w:sz w:val="22"/>
          <w:szCs w:val="22"/>
        </w:rPr>
        <w:t>Cool yellow</w:t>
      </w:r>
      <w:r w:rsidR="00AE4C59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lemon yellow or Cadmium yellow light</w:t>
      </w:r>
    </w:p>
    <w:p w:rsidR="008B2AC1" w:rsidRDefault="008B2AC1" w:rsidP="00071B45">
      <w:pPr>
        <w:rPr>
          <w:sz w:val="22"/>
          <w:szCs w:val="22"/>
        </w:rPr>
      </w:pPr>
      <w:r>
        <w:rPr>
          <w:sz w:val="22"/>
          <w:szCs w:val="22"/>
        </w:rPr>
        <w:t>Warm blue</w:t>
      </w:r>
      <w:r w:rsidR="00AE4C59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Prussian blue or phthalo blue (green shade)</w:t>
      </w:r>
    </w:p>
    <w:p w:rsidR="008B2AC1" w:rsidRDefault="008B2AC1" w:rsidP="00071B45">
      <w:pPr>
        <w:rPr>
          <w:sz w:val="22"/>
          <w:szCs w:val="22"/>
        </w:rPr>
      </w:pPr>
      <w:r>
        <w:rPr>
          <w:sz w:val="22"/>
          <w:szCs w:val="22"/>
        </w:rPr>
        <w:t>Cool blue</w:t>
      </w:r>
      <w:r w:rsidR="00AE4C59">
        <w:rPr>
          <w:sz w:val="22"/>
          <w:szCs w:val="22"/>
        </w:rPr>
        <w:t xml:space="preserve"> – </w:t>
      </w:r>
      <w:r>
        <w:rPr>
          <w:sz w:val="22"/>
          <w:szCs w:val="22"/>
        </w:rPr>
        <w:t>ultramarine</w:t>
      </w:r>
    </w:p>
    <w:p w:rsidR="008B2AC1" w:rsidRDefault="008B2AC1" w:rsidP="00071B45">
      <w:pPr>
        <w:rPr>
          <w:sz w:val="22"/>
          <w:szCs w:val="22"/>
        </w:rPr>
      </w:pPr>
    </w:p>
    <w:p w:rsidR="008B2AC1" w:rsidRDefault="008B2AC1" w:rsidP="00071B45">
      <w:pPr>
        <w:rPr>
          <w:sz w:val="22"/>
          <w:szCs w:val="22"/>
        </w:rPr>
      </w:pPr>
      <w:r>
        <w:rPr>
          <w:sz w:val="22"/>
          <w:szCs w:val="22"/>
        </w:rPr>
        <w:t>Other colors of use</w:t>
      </w:r>
      <w:r w:rsidR="00AE4C59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Burnt sienna, Raw sienna, </w:t>
      </w:r>
      <w:r w:rsidR="00892F0A">
        <w:rPr>
          <w:sz w:val="22"/>
          <w:szCs w:val="22"/>
        </w:rPr>
        <w:t>cerulean, viridian</w:t>
      </w:r>
    </w:p>
    <w:p w:rsidR="00892F0A" w:rsidRDefault="00892F0A" w:rsidP="00071B45">
      <w:pPr>
        <w:rPr>
          <w:sz w:val="22"/>
          <w:szCs w:val="22"/>
        </w:rPr>
      </w:pPr>
    </w:p>
    <w:p w:rsidR="00892F0A" w:rsidRDefault="00892F0A" w:rsidP="00071B45">
      <w:pPr>
        <w:rPr>
          <w:sz w:val="22"/>
          <w:szCs w:val="22"/>
        </w:rPr>
      </w:pPr>
      <w:r w:rsidRPr="00AE4C59">
        <w:rPr>
          <w:b/>
          <w:bCs/>
          <w:sz w:val="22"/>
          <w:szCs w:val="22"/>
        </w:rPr>
        <w:t xml:space="preserve">Brushes </w:t>
      </w:r>
      <w:r>
        <w:rPr>
          <w:sz w:val="22"/>
          <w:szCs w:val="22"/>
        </w:rPr>
        <w:t>– select brushes designed for watercolor or watermedia.  These should be soft and come to a good point or edge</w:t>
      </w:r>
      <w:r w:rsidR="00D2566C">
        <w:rPr>
          <w:sz w:val="22"/>
          <w:szCs w:val="22"/>
        </w:rPr>
        <w:t xml:space="preserve"> when wet.  There are many excellent brands of synthetic brushes at a variety </w:t>
      </w:r>
      <w:r w:rsidR="00E33D3E">
        <w:rPr>
          <w:sz w:val="22"/>
          <w:szCs w:val="22"/>
        </w:rPr>
        <w:t xml:space="preserve">of prices. You will need:  </w:t>
      </w:r>
    </w:p>
    <w:p w:rsidR="00E33D3E" w:rsidRDefault="00E33D3E" w:rsidP="00071B45">
      <w:pPr>
        <w:rPr>
          <w:sz w:val="22"/>
          <w:szCs w:val="22"/>
        </w:rPr>
      </w:pPr>
    </w:p>
    <w:p w:rsidR="00E33D3E" w:rsidRDefault="00E33D3E" w:rsidP="00071B45">
      <w:pPr>
        <w:rPr>
          <w:sz w:val="22"/>
          <w:szCs w:val="22"/>
        </w:rPr>
      </w:pPr>
      <w:r>
        <w:rPr>
          <w:sz w:val="22"/>
          <w:szCs w:val="22"/>
        </w:rPr>
        <w:t xml:space="preserve">1” flat brush, #10 round, </w:t>
      </w:r>
      <w:r w:rsidR="00C105D4">
        <w:rPr>
          <w:sz w:val="22"/>
          <w:szCs w:val="22"/>
        </w:rPr>
        <w:t xml:space="preserve">and a </w:t>
      </w:r>
      <w:r>
        <w:rPr>
          <w:sz w:val="22"/>
          <w:szCs w:val="22"/>
        </w:rPr>
        <w:t>#3 or #4 rigger (thin brush with longer hairs)</w:t>
      </w:r>
    </w:p>
    <w:p w:rsidR="00D2566C" w:rsidRDefault="00D2566C" w:rsidP="00071B45">
      <w:pPr>
        <w:rPr>
          <w:sz w:val="22"/>
          <w:szCs w:val="22"/>
        </w:rPr>
      </w:pPr>
    </w:p>
    <w:p w:rsidR="00D2566C" w:rsidRDefault="00D2566C" w:rsidP="00071B45">
      <w:pPr>
        <w:rPr>
          <w:sz w:val="22"/>
          <w:szCs w:val="22"/>
        </w:rPr>
      </w:pPr>
      <w:r w:rsidRPr="00AE4C59">
        <w:rPr>
          <w:b/>
          <w:bCs/>
          <w:sz w:val="22"/>
          <w:szCs w:val="22"/>
        </w:rPr>
        <w:t>Palette</w:t>
      </w:r>
      <w:r>
        <w:rPr>
          <w:sz w:val="22"/>
          <w:szCs w:val="22"/>
        </w:rPr>
        <w:t xml:space="preserve"> – a white palette </w:t>
      </w:r>
      <w:r w:rsidR="00C105D4">
        <w:rPr>
          <w:sz w:val="22"/>
          <w:szCs w:val="22"/>
        </w:rPr>
        <w:t xml:space="preserve">(plastic) </w:t>
      </w:r>
      <w:r>
        <w:rPr>
          <w:sz w:val="22"/>
          <w:szCs w:val="22"/>
        </w:rPr>
        <w:t>with a large mixing area(s)</w:t>
      </w:r>
      <w:r w:rsidR="00C105D4">
        <w:rPr>
          <w:sz w:val="22"/>
          <w:szCs w:val="22"/>
        </w:rPr>
        <w:t xml:space="preserve">.  Can use a white plate.  </w:t>
      </w:r>
    </w:p>
    <w:p w:rsidR="00D2566C" w:rsidRDefault="00D2566C" w:rsidP="00071B45">
      <w:pPr>
        <w:rPr>
          <w:sz w:val="22"/>
          <w:szCs w:val="22"/>
        </w:rPr>
      </w:pPr>
    </w:p>
    <w:p w:rsidR="00D2566C" w:rsidRDefault="00AE4C59" w:rsidP="00071B45">
      <w:pPr>
        <w:rPr>
          <w:sz w:val="22"/>
          <w:szCs w:val="22"/>
        </w:rPr>
      </w:pPr>
      <w:r w:rsidRPr="00AE4C59">
        <w:rPr>
          <w:b/>
          <w:bCs/>
          <w:sz w:val="22"/>
          <w:szCs w:val="22"/>
        </w:rPr>
        <w:t xml:space="preserve">Other </w:t>
      </w:r>
      <w:r w:rsidR="00E33D3E">
        <w:rPr>
          <w:b/>
          <w:bCs/>
          <w:sz w:val="22"/>
          <w:szCs w:val="22"/>
        </w:rPr>
        <w:t>supplie</w:t>
      </w:r>
      <w:r w:rsidRPr="00AE4C59">
        <w:rPr>
          <w:b/>
          <w:bCs/>
          <w:sz w:val="22"/>
          <w:szCs w:val="22"/>
        </w:rPr>
        <w:t>s</w:t>
      </w:r>
      <w:r>
        <w:rPr>
          <w:sz w:val="22"/>
          <w:szCs w:val="22"/>
        </w:rPr>
        <w:t xml:space="preserve"> – </w:t>
      </w:r>
    </w:p>
    <w:p w:rsidR="00AE4C59" w:rsidRDefault="00AE4C59" w:rsidP="00AE4C5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Board to support the paper.  This can be plexiglass, masonite, or gatorboard, something waterproof, sized to accommodate at least a quarter sheet 11x15</w:t>
      </w:r>
    </w:p>
    <w:p w:rsidR="00AE4C59" w:rsidRDefault="00AE4C59" w:rsidP="00AE4C5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2 water containers for rinsing brushes</w:t>
      </w:r>
      <w:r w:rsidR="00C105D4">
        <w:rPr>
          <w:sz w:val="22"/>
          <w:szCs w:val="22"/>
        </w:rPr>
        <w:t xml:space="preserve"> </w:t>
      </w:r>
    </w:p>
    <w:p w:rsidR="00B17D8B" w:rsidRDefault="00B17D8B" w:rsidP="00AE4C5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Spray bottle – small, nice if it has adjustable nozzle</w:t>
      </w:r>
    </w:p>
    <w:p w:rsidR="00AE4C59" w:rsidRDefault="00AE4C59" w:rsidP="00AE4C5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Paper towels, tissues, sponge</w:t>
      </w:r>
    </w:p>
    <w:p w:rsidR="00AE4C59" w:rsidRDefault="00AE4C59" w:rsidP="00AE4C5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Pencil and white plastic eraser</w:t>
      </w:r>
    </w:p>
    <w:p w:rsidR="00AE4C59" w:rsidRDefault="00AE4C59" w:rsidP="00AE4C5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Blue painter</w:t>
      </w:r>
      <w:r w:rsidR="00E33D3E">
        <w:rPr>
          <w:sz w:val="22"/>
          <w:szCs w:val="22"/>
        </w:rPr>
        <w:t>’</w:t>
      </w:r>
      <w:r>
        <w:rPr>
          <w:sz w:val="22"/>
          <w:szCs w:val="22"/>
        </w:rPr>
        <w:t>s tape (available at Walmart), or masking tape</w:t>
      </w:r>
    </w:p>
    <w:p w:rsidR="00AE4C59" w:rsidRDefault="00E33D3E" w:rsidP="00AE4C5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Salt to create texture, </w:t>
      </w:r>
      <w:r w:rsidR="00B17D8B">
        <w:rPr>
          <w:sz w:val="22"/>
          <w:szCs w:val="22"/>
        </w:rPr>
        <w:t xml:space="preserve">an old credit or gift card for scraping, </w:t>
      </w:r>
      <w:r>
        <w:rPr>
          <w:sz w:val="22"/>
          <w:szCs w:val="22"/>
        </w:rPr>
        <w:t>white crayon</w:t>
      </w:r>
    </w:p>
    <w:p w:rsidR="00E33D3E" w:rsidRDefault="00E33D3E" w:rsidP="00B17D8B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An inexpensive sketchbook or scrap paper to test colors and brush strokes</w:t>
      </w:r>
    </w:p>
    <w:p w:rsidR="00B17D8B" w:rsidRDefault="00B17D8B" w:rsidP="00B17D8B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7D8B">
        <w:rPr>
          <w:sz w:val="22"/>
          <w:szCs w:val="22"/>
          <w:u w:val="single"/>
        </w:rPr>
        <w:t>Optional:</w:t>
      </w:r>
      <w:r>
        <w:rPr>
          <w:sz w:val="22"/>
          <w:szCs w:val="22"/>
        </w:rPr>
        <w:t xml:space="preserve"> a tube of white gouache, X-acto knife, old toothbrush, removable masking fluid (</w:t>
      </w:r>
      <w:proofErr w:type="spellStart"/>
      <w:r>
        <w:rPr>
          <w:sz w:val="22"/>
          <w:szCs w:val="22"/>
        </w:rPr>
        <w:t>Pebeo</w:t>
      </w:r>
      <w:proofErr w:type="spellEnd"/>
      <w:r>
        <w:rPr>
          <w:sz w:val="22"/>
          <w:szCs w:val="22"/>
        </w:rPr>
        <w:t xml:space="preserve"> Drawing Gum is a good brand)</w:t>
      </w:r>
    </w:p>
    <w:p w:rsidR="00B17D8B" w:rsidRDefault="00B17D8B" w:rsidP="00B17D8B">
      <w:pPr>
        <w:rPr>
          <w:sz w:val="22"/>
          <w:szCs w:val="22"/>
        </w:rPr>
      </w:pPr>
    </w:p>
    <w:p w:rsidR="00B17D8B" w:rsidRDefault="00B17D8B" w:rsidP="00B17D8B">
      <w:pPr>
        <w:rPr>
          <w:sz w:val="22"/>
          <w:szCs w:val="22"/>
        </w:rPr>
      </w:pPr>
      <w:r>
        <w:rPr>
          <w:sz w:val="22"/>
          <w:szCs w:val="22"/>
        </w:rPr>
        <w:t>Michael’s and Hobby Lobby have some art supplies, but the selection is very limited.  For quality supplies</w:t>
      </w:r>
      <w:r w:rsidR="008112C5">
        <w:rPr>
          <w:sz w:val="22"/>
          <w:szCs w:val="22"/>
        </w:rPr>
        <w:t>, competitive prices,</w:t>
      </w:r>
      <w:r>
        <w:rPr>
          <w:sz w:val="22"/>
          <w:szCs w:val="22"/>
        </w:rPr>
        <w:t xml:space="preserve"> and a good assortment:</w:t>
      </w:r>
    </w:p>
    <w:p w:rsidR="00B17D8B" w:rsidRDefault="00B17D8B" w:rsidP="00B17D8B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1F5D35">
        <w:rPr>
          <w:sz w:val="22"/>
          <w:szCs w:val="22"/>
        </w:rPr>
        <w:t>Blick Art</w:t>
      </w:r>
      <w:r w:rsidR="001F5D35" w:rsidRPr="001F5D35">
        <w:rPr>
          <w:sz w:val="22"/>
          <w:szCs w:val="22"/>
        </w:rPr>
        <w:t xml:space="preserve"> Materials, 1502 N. Westshore, Tampa, or o</w:t>
      </w:r>
      <w:r w:rsidR="001F5D35">
        <w:rPr>
          <w:sz w:val="22"/>
          <w:szCs w:val="22"/>
        </w:rPr>
        <w:t xml:space="preserve">nline at </w:t>
      </w:r>
      <w:hyperlink r:id="rId6" w:history="1">
        <w:r w:rsidR="001F5D35" w:rsidRPr="007761F2">
          <w:rPr>
            <w:rStyle w:val="Hyperlink"/>
            <w:sz w:val="22"/>
            <w:szCs w:val="22"/>
          </w:rPr>
          <w:t>www.dickblick.com</w:t>
        </w:r>
      </w:hyperlink>
      <w:r w:rsidR="001F5D35">
        <w:rPr>
          <w:sz w:val="22"/>
          <w:szCs w:val="22"/>
        </w:rPr>
        <w:t xml:space="preserve"> </w:t>
      </w:r>
    </w:p>
    <w:p w:rsidR="001F5D35" w:rsidRDefault="001F5D35" w:rsidP="00B17D8B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Cheap Joe’s Art Stuff - online at </w:t>
      </w:r>
      <w:hyperlink r:id="rId7" w:history="1">
        <w:r w:rsidRPr="007761F2">
          <w:rPr>
            <w:rStyle w:val="Hyperlink"/>
            <w:sz w:val="22"/>
            <w:szCs w:val="22"/>
          </w:rPr>
          <w:t>www.cheapjoes.com</w:t>
        </w:r>
      </w:hyperlink>
      <w:r>
        <w:rPr>
          <w:sz w:val="22"/>
          <w:szCs w:val="22"/>
        </w:rPr>
        <w:t xml:space="preserve"> </w:t>
      </w:r>
    </w:p>
    <w:p w:rsidR="001F5D35" w:rsidRPr="001F5D35" w:rsidRDefault="001F5D35" w:rsidP="00B17D8B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Jerry’s Artarama – </w:t>
      </w:r>
      <w:hyperlink r:id="rId8" w:history="1">
        <w:r w:rsidRPr="007761F2">
          <w:rPr>
            <w:rStyle w:val="Hyperlink"/>
            <w:sz w:val="22"/>
            <w:szCs w:val="22"/>
          </w:rPr>
          <w:t>www.jerrysartarama.com</w:t>
        </w:r>
      </w:hyperlink>
      <w:r>
        <w:rPr>
          <w:sz w:val="22"/>
          <w:szCs w:val="22"/>
        </w:rPr>
        <w:t xml:space="preserve"> </w:t>
      </w:r>
    </w:p>
    <w:p w:rsidR="00B17D8B" w:rsidRPr="001F5D35" w:rsidRDefault="00B17D8B" w:rsidP="00B17D8B">
      <w:pPr>
        <w:rPr>
          <w:sz w:val="22"/>
          <w:szCs w:val="22"/>
        </w:rPr>
      </w:pPr>
    </w:p>
    <w:p w:rsidR="00B17D8B" w:rsidRPr="001F5D35" w:rsidRDefault="00B17D8B" w:rsidP="00B17D8B">
      <w:pPr>
        <w:rPr>
          <w:sz w:val="22"/>
          <w:szCs w:val="22"/>
        </w:rPr>
      </w:pPr>
    </w:p>
    <w:p w:rsidR="00E33D3E" w:rsidRPr="001F5D35" w:rsidRDefault="00E33D3E" w:rsidP="00E33D3E">
      <w:pPr>
        <w:rPr>
          <w:sz w:val="22"/>
          <w:szCs w:val="22"/>
        </w:rPr>
      </w:pPr>
    </w:p>
    <w:p w:rsidR="00E33D3E" w:rsidRPr="001F5D35" w:rsidRDefault="00E33D3E" w:rsidP="00E33D3E">
      <w:pPr>
        <w:rPr>
          <w:sz w:val="22"/>
          <w:szCs w:val="22"/>
        </w:rPr>
      </w:pPr>
    </w:p>
    <w:p w:rsidR="00892F0A" w:rsidRPr="001F5D35" w:rsidRDefault="00892F0A" w:rsidP="00071B45">
      <w:pPr>
        <w:rPr>
          <w:sz w:val="22"/>
          <w:szCs w:val="22"/>
        </w:rPr>
      </w:pPr>
    </w:p>
    <w:p w:rsidR="00892F0A" w:rsidRPr="001F5D35" w:rsidRDefault="00892F0A" w:rsidP="00071B45">
      <w:pPr>
        <w:rPr>
          <w:sz w:val="22"/>
          <w:szCs w:val="22"/>
        </w:rPr>
      </w:pPr>
    </w:p>
    <w:sectPr w:rsidR="00892F0A" w:rsidRPr="001F5D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E7D10E6"/>
    <w:multiLevelType w:val="hybridMultilevel"/>
    <w:tmpl w:val="F9502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C1CBD"/>
    <w:multiLevelType w:val="hybridMultilevel"/>
    <w:tmpl w:val="5CDC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75B90"/>
    <w:multiLevelType w:val="multilevel"/>
    <w:tmpl w:val="9E26B4E8"/>
    <w:numStyleLink w:val="ArticleSection"/>
  </w:abstractNum>
  <w:abstractNum w:abstractNumId="14" w15:restartNumberingAfterBreak="0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BF27F7A"/>
    <w:multiLevelType w:val="hybridMultilevel"/>
    <w:tmpl w:val="7484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E0446"/>
    <w:multiLevelType w:val="hybridMultilevel"/>
    <w:tmpl w:val="44420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60E42"/>
    <w:multiLevelType w:val="multilevel"/>
    <w:tmpl w:val="9E26B4E8"/>
    <w:numStyleLink w:val="ArticleSection"/>
  </w:abstractNum>
  <w:abstractNum w:abstractNumId="18" w15:restartNumberingAfterBreak="0">
    <w:nsid w:val="7BE25395"/>
    <w:multiLevelType w:val="hybridMultilevel"/>
    <w:tmpl w:val="901AD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35597365">
    <w:abstractNumId w:val="19"/>
  </w:num>
  <w:num w:numId="2" w16cid:durableId="2059932643">
    <w:abstractNumId w:val="17"/>
  </w:num>
  <w:num w:numId="3" w16cid:durableId="886069971">
    <w:abstractNumId w:val="14"/>
  </w:num>
  <w:num w:numId="4" w16cid:durableId="1397899060">
    <w:abstractNumId w:val="10"/>
  </w:num>
  <w:num w:numId="5" w16cid:durableId="1118912291">
    <w:abstractNumId w:val="13"/>
  </w:num>
  <w:num w:numId="6" w16cid:durableId="633831030">
    <w:abstractNumId w:val="9"/>
  </w:num>
  <w:num w:numId="7" w16cid:durableId="1801261728">
    <w:abstractNumId w:val="7"/>
  </w:num>
  <w:num w:numId="8" w16cid:durableId="159659378">
    <w:abstractNumId w:val="6"/>
  </w:num>
  <w:num w:numId="9" w16cid:durableId="540629884">
    <w:abstractNumId w:val="5"/>
  </w:num>
  <w:num w:numId="10" w16cid:durableId="835531743">
    <w:abstractNumId w:val="4"/>
  </w:num>
  <w:num w:numId="11" w16cid:durableId="1730574460">
    <w:abstractNumId w:val="8"/>
  </w:num>
  <w:num w:numId="12" w16cid:durableId="2704180">
    <w:abstractNumId w:val="3"/>
  </w:num>
  <w:num w:numId="13" w16cid:durableId="813987902">
    <w:abstractNumId w:val="2"/>
  </w:num>
  <w:num w:numId="14" w16cid:durableId="805273246">
    <w:abstractNumId w:val="1"/>
  </w:num>
  <w:num w:numId="15" w16cid:durableId="971716954">
    <w:abstractNumId w:val="0"/>
  </w:num>
  <w:num w:numId="16" w16cid:durableId="277101824">
    <w:abstractNumId w:val="16"/>
  </w:num>
  <w:num w:numId="17" w16cid:durableId="2095128790">
    <w:abstractNumId w:val="15"/>
  </w:num>
  <w:num w:numId="18" w16cid:durableId="1167481792">
    <w:abstractNumId w:val="11"/>
  </w:num>
  <w:num w:numId="19" w16cid:durableId="97214313">
    <w:abstractNumId w:val="18"/>
  </w:num>
  <w:num w:numId="20" w16cid:durableId="291895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12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45"/>
    <w:rsid w:val="00071B45"/>
    <w:rsid w:val="00073983"/>
    <w:rsid w:val="001F5D35"/>
    <w:rsid w:val="005D46BC"/>
    <w:rsid w:val="008112C5"/>
    <w:rsid w:val="00892F0A"/>
    <w:rsid w:val="008B2AC1"/>
    <w:rsid w:val="0091448B"/>
    <w:rsid w:val="00AE4C59"/>
    <w:rsid w:val="00B17D8B"/>
    <w:rsid w:val="00C105D4"/>
    <w:rsid w:val="00D2566C"/>
    <w:rsid w:val="00E33D3E"/>
    <w:rsid w:val="00EE5FA8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ED8E47"/>
  <w15:docId w15:val="{B5F5411D-69DE-4CC5-96A0-6C8128A2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semiHidden/>
    <w:unhideWhenUsed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semiHidden/>
    <w:unhideWhenUsed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3"/>
    <w:qFormat/>
    <w:rPr>
      <w:b/>
      <w:bCs/>
    </w:rPr>
  </w:style>
  <w:style w:type="paragraph" w:styleId="Subtitle">
    <w:name w:val="Subtitle"/>
    <w:basedOn w:val="Normal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styleId="UnresolvedMention">
    <w:name w:val="Unresolved Mention"/>
    <w:basedOn w:val="DefaultParagraphFont"/>
    <w:uiPriority w:val="99"/>
    <w:semiHidden/>
    <w:unhideWhenUsed/>
    <w:rsid w:val="00071B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1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rrysartaram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apjo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ckblick.com" TargetMode="External"/><Relationship Id="rId5" Type="http://schemas.openxmlformats.org/officeDocument/2006/relationships/hyperlink" Target="mailto:firedust34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552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Natzke</dc:creator>
  <cp:keywords/>
  <dc:description/>
  <cp:lastModifiedBy>Suzanne Natzke</cp:lastModifiedBy>
  <cp:revision>3</cp:revision>
  <dcterms:created xsi:type="dcterms:W3CDTF">2023-03-07T15:43:00Z</dcterms:created>
  <dcterms:modified xsi:type="dcterms:W3CDTF">2023-03-08T00:55:00Z</dcterms:modified>
</cp:coreProperties>
</file>